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B21F7D" w:rsidRDefault="00CD36CF" w:rsidP="00CC1F3B">
      <w:pPr>
        <w:pStyle w:val="TitlePageOrigin"/>
        <w:rPr>
          <w:color w:val="auto"/>
        </w:rPr>
      </w:pPr>
      <w:r w:rsidRPr="00B21F7D">
        <w:rPr>
          <w:color w:val="auto"/>
        </w:rPr>
        <w:t>WEST virginia legislature</w:t>
      </w:r>
    </w:p>
    <w:p w14:paraId="446F25A9" w14:textId="4893B6B9" w:rsidR="00CD36CF" w:rsidRPr="00B21F7D" w:rsidRDefault="00CD36CF" w:rsidP="00CC1F3B">
      <w:pPr>
        <w:pStyle w:val="TitlePageSession"/>
        <w:rPr>
          <w:color w:val="auto"/>
        </w:rPr>
      </w:pPr>
      <w:r w:rsidRPr="00B21F7D">
        <w:rPr>
          <w:color w:val="auto"/>
        </w:rPr>
        <w:t>20</w:t>
      </w:r>
      <w:r w:rsidR="007F29DD" w:rsidRPr="00B21F7D">
        <w:rPr>
          <w:color w:val="auto"/>
        </w:rPr>
        <w:t>2</w:t>
      </w:r>
      <w:r w:rsidR="001143CA" w:rsidRPr="00B21F7D">
        <w:rPr>
          <w:color w:val="auto"/>
        </w:rPr>
        <w:t>1</w:t>
      </w:r>
      <w:r w:rsidRPr="00B21F7D">
        <w:rPr>
          <w:color w:val="auto"/>
        </w:rPr>
        <w:t xml:space="preserve"> regular session</w:t>
      </w:r>
    </w:p>
    <w:p w14:paraId="77049CE2" w14:textId="32C2E0FF" w:rsidR="00CD36CF" w:rsidRPr="00B21F7D" w:rsidRDefault="002B1368" w:rsidP="00CC1F3B">
      <w:pPr>
        <w:pStyle w:val="TitlePageBillPrefix"/>
        <w:rPr>
          <w:color w:val="auto"/>
        </w:rPr>
      </w:pPr>
      <w:sdt>
        <w:sdtPr>
          <w:rPr>
            <w:color w:val="auto"/>
          </w:rPr>
          <w:tag w:val="IntroDate"/>
          <w:id w:val="-1236936958"/>
          <w:placeholder>
            <w:docPart w:val="292E1EC732664188ACC8B29DA1F64CB8"/>
          </w:placeholder>
          <w:text/>
        </w:sdtPr>
        <w:sdtEndPr/>
        <w:sdtContent>
          <w:r w:rsidR="00B21F7D" w:rsidRPr="00B21F7D">
            <w:rPr>
              <w:color w:val="auto"/>
            </w:rPr>
            <w:t>Enrolled</w:t>
          </w:r>
        </w:sdtContent>
      </w:sdt>
    </w:p>
    <w:p w14:paraId="070377CD" w14:textId="386D0CC2" w:rsidR="00CD36CF" w:rsidRPr="00B21F7D" w:rsidRDefault="002B1368"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5D7E17" w:rsidRPr="00B21F7D">
            <w:rPr>
              <w:color w:val="auto"/>
            </w:rPr>
            <w:t>Senate</w:t>
          </w:r>
        </w:sdtContent>
      </w:sdt>
      <w:r w:rsidR="00303684" w:rsidRPr="00B21F7D">
        <w:rPr>
          <w:color w:val="auto"/>
        </w:rPr>
        <w:t xml:space="preserve"> </w:t>
      </w:r>
      <w:r w:rsidR="00CD36CF" w:rsidRPr="00B21F7D">
        <w:rPr>
          <w:color w:val="auto"/>
        </w:rPr>
        <w:t xml:space="preserve">Bill </w:t>
      </w:r>
      <w:sdt>
        <w:sdtPr>
          <w:rPr>
            <w:color w:val="auto"/>
          </w:rPr>
          <w:tag w:val="BNum"/>
          <w:id w:val="1645317809"/>
          <w:lock w:val="sdtLocked"/>
          <w:placeholder>
            <w:docPart w:val="20C22F1B7FBD4C33B249773D07E082F8"/>
          </w:placeholder>
          <w:text/>
        </w:sdtPr>
        <w:sdtEndPr/>
        <w:sdtContent>
          <w:r w:rsidR="00C21BD2" w:rsidRPr="00B21F7D">
            <w:rPr>
              <w:color w:val="auto"/>
            </w:rPr>
            <w:t>644</w:t>
          </w:r>
        </w:sdtContent>
      </w:sdt>
    </w:p>
    <w:p w14:paraId="2B17A3F4" w14:textId="09F9CFB2" w:rsidR="00CD36CF" w:rsidRPr="00B21F7D" w:rsidRDefault="00CD36CF" w:rsidP="00CC1F3B">
      <w:pPr>
        <w:pStyle w:val="Sponsors"/>
        <w:rPr>
          <w:color w:val="auto"/>
        </w:rPr>
      </w:pPr>
      <w:r w:rsidRPr="00B21F7D">
        <w:rPr>
          <w:color w:val="auto"/>
        </w:rPr>
        <w:t xml:space="preserve">By </w:t>
      </w:r>
      <w:sdt>
        <w:sdtPr>
          <w:rPr>
            <w:color w:val="auto"/>
          </w:rPr>
          <w:tag w:val="Sponsors"/>
          <w:id w:val="1589585889"/>
          <w:placeholder>
            <w:docPart w:val="D3DF987F6921417FB42A59748B040B52"/>
          </w:placeholder>
          <w:text w:multiLine="1"/>
        </w:sdtPr>
        <w:sdtEndPr/>
        <w:sdtContent>
          <w:r w:rsidR="00346FF9" w:rsidRPr="00B21F7D">
            <w:rPr>
              <w:color w:val="auto"/>
            </w:rPr>
            <w:t>Senator Weld</w:t>
          </w:r>
        </w:sdtContent>
      </w:sdt>
    </w:p>
    <w:p w14:paraId="44F98F1F" w14:textId="7F6FECDC" w:rsidR="00E831B3" w:rsidRPr="00B21F7D" w:rsidRDefault="00CD36CF" w:rsidP="00CC1F3B">
      <w:pPr>
        <w:pStyle w:val="References"/>
        <w:rPr>
          <w:color w:val="auto"/>
        </w:rPr>
      </w:pPr>
      <w:r w:rsidRPr="00B21F7D">
        <w:rPr>
          <w:color w:val="auto"/>
        </w:rPr>
        <w:t>[</w:t>
      </w:r>
      <w:sdt>
        <w:sdtPr>
          <w:rPr>
            <w:color w:val="auto"/>
          </w:rPr>
          <w:tag w:val="References"/>
          <w:id w:val="-1043047873"/>
          <w:placeholder>
            <w:docPart w:val="86D2588D5BE4435AB3D90589B95411FC"/>
          </w:placeholder>
          <w:text w:multiLine="1"/>
        </w:sdtPr>
        <w:sdtEndPr/>
        <w:sdtContent>
          <w:r w:rsidR="00B21F7D" w:rsidRPr="00B21F7D">
            <w:rPr>
              <w:color w:val="auto"/>
            </w:rPr>
            <w:t>Passed April 6, 2021; in effect 90 days from passage</w:t>
          </w:r>
        </w:sdtContent>
      </w:sdt>
      <w:r w:rsidRPr="00B21F7D">
        <w:rPr>
          <w:color w:val="auto"/>
        </w:rPr>
        <w:t>]</w:t>
      </w:r>
    </w:p>
    <w:p w14:paraId="34F47D0B" w14:textId="677F9659" w:rsidR="00303684" w:rsidRPr="00B21F7D" w:rsidRDefault="00B21F7D" w:rsidP="00CC1F3B">
      <w:pPr>
        <w:pStyle w:val="TitleSection"/>
        <w:rPr>
          <w:color w:val="auto"/>
        </w:rPr>
      </w:pPr>
      <w:r w:rsidRPr="00B21F7D">
        <w:rPr>
          <w:color w:val="auto"/>
        </w:rPr>
        <w:lastRenderedPageBreak/>
        <w:t>AN ACT</w:t>
      </w:r>
      <w:r w:rsidR="00F163C8" w:rsidRPr="00B21F7D">
        <w:rPr>
          <w:color w:val="auto"/>
        </w:rPr>
        <w:t xml:space="preserve"> </w:t>
      </w:r>
      <w:r w:rsidRPr="00B21F7D">
        <w:rPr>
          <w:rFonts w:cs="Arial"/>
        </w:rPr>
        <w:t>to amend and reenact §30-26-2 of the Code of West Virginia, 1931, as amended, relating to providing an exemption to the hearing-aid dealer license</w:t>
      </w:r>
      <w:r w:rsidR="00F163C8" w:rsidRPr="00B21F7D">
        <w:rPr>
          <w:color w:val="auto"/>
        </w:rPr>
        <w:t>.</w:t>
      </w:r>
    </w:p>
    <w:p w14:paraId="00094120" w14:textId="77777777" w:rsidR="00303684" w:rsidRPr="00B21F7D" w:rsidRDefault="00303684" w:rsidP="00CC1F3B">
      <w:pPr>
        <w:pStyle w:val="EnactingClause"/>
        <w:rPr>
          <w:color w:val="auto"/>
        </w:rPr>
      </w:pPr>
      <w:r w:rsidRPr="00B21F7D">
        <w:rPr>
          <w:color w:val="auto"/>
        </w:rPr>
        <w:t>Be it enacted by the Legislature of West Virginia:</w:t>
      </w:r>
    </w:p>
    <w:p w14:paraId="226DCE3D" w14:textId="4DF86135" w:rsidR="001605C2" w:rsidRPr="00B21F7D" w:rsidRDefault="00346FF9" w:rsidP="00346FF9">
      <w:pPr>
        <w:pStyle w:val="ArticleHeading"/>
        <w:rPr>
          <w:color w:val="auto"/>
        </w:rPr>
        <w:sectPr w:rsidR="001605C2" w:rsidRPr="00B21F7D"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B21F7D">
        <w:rPr>
          <w:color w:val="auto"/>
        </w:rPr>
        <w:t>Article 26.  Hearing aid dealers and fitters.</w:t>
      </w:r>
    </w:p>
    <w:p w14:paraId="4EC8210D" w14:textId="77777777" w:rsidR="004E700B" w:rsidRPr="00B21F7D" w:rsidRDefault="004E700B" w:rsidP="00C25776">
      <w:pPr>
        <w:pStyle w:val="SectionHeading"/>
        <w:rPr>
          <w:color w:val="auto"/>
        </w:rPr>
      </w:pPr>
      <w:r w:rsidRPr="00B21F7D">
        <w:rPr>
          <w:color w:val="auto"/>
        </w:rPr>
        <w:t>§30-26-2. Engaging in practice of hearing-aid dealer or trainee without license prohibited; exceptions.</w:t>
      </w:r>
    </w:p>
    <w:p w14:paraId="6EA8C49D" w14:textId="1E6B1DF9" w:rsidR="004E700B" w:rsidRPr="00B21F7D" w:rsidRDefault="004E700B" w:rsidP="004E700B">
      <w:pPr>
        <w:widowControl w:val="0"/>
        <w:ind w:firstLine="720"/>
        <w:jc w:val="both"/>
        <w:rPr>
          <w:rFonts w:eastAsia="Calibri" w:cs="Times New Roman"/>
          <w:color w:val="auto"/>
        </w:rPr>
      </w:pPr>
      <w:r w:rsidRPr="00B21F7D">
        <w:rPr>
          <w:rFonts w:eastAsia="Calibri" w:cs="Times New Roman"/>
          <w:color w:val="auto"/>
        </w:rPr>
        <w:t>(a) Except as provided in subsections (b)</w:t>
      </w:r>
      <w:r w:rsidR="00B21F7D" w:rsidRPr="00B21F7D">
        <w:rPr>
          <w:rFonts w:eastAsia="Calibri" w:cs="Times New Roman"/>
          <w:color w:val="auto"/>
        </w:rPr>
        <w:t>,</w:t>
      </w:r>
      <w:r w:rsidRPr="00B21F7D">
        <w:rPr>
          <w:rFonts w:eastAsia="Calibri" w:cs="Times New Roman"/>
          <w:color w:val="auto"/>
        </w:rPr>
        <w:t xml:space="preserve"> (c)</w:t>
      </w:r>
      <w:r w:rsidR="00B21F7D" w:rsidRPr="00B21F7D">
        <w:rPr>
          <w:rFonts w:eastAsia="Calibri" w:cs="Times New Roman"/>
          <w:color w:val="auto"/>
        </w:rPr>
        <w:t>, and (e)</w:t>
      </w:r>
      <w:r w:rsidRPr="00B21F7D">
        <w:rPr>
          <w:rFonts w:eastAsia="Calibri" w:cs="Times New Roman"/>
          <w:color w:val="auto"/>
        </w:rPr>
        <w:t xml:space="preserve"> hereof no person shall, on or after the effective date of this article, engage in the practice of dealing in or fitting of hearing aids, either as a hearing-aid dealer, fitter</w:t>
      </w:r>
      <w:r w:rsidR="009A2BC0" w:rsidRPr="00B21F7D">
        <w:rPr>
          <w:rFonts w:eastAsia="Calibri" w:cs="Times New Roman"/>
          <w:color w:val="auto"/>
        </w:rPr>
        <w:t>,</w:t>
      </w:r>
      <w:r w:rsidRPr="00B21F7D">
        <w:rPr>
          <w:rFonts w:eastAsia="Calibri" w:cs="Times New Roman"/>
          <w:color w:val="auto"/>
        </w:rPr>
        <w:t xml:space="preserve"> or as a trainee, nor shall any person advertise or assume any such practice, without first being licensed or otherwise qualified under the provisions of this article.</w:t>
      </w:r>
    </w:p>
    <w:p w14:paraId="5B8BB385" w14:textId="5D6027D3" w:rsidR="004E700B" w:rsidRPr="00B21F7D" w:rsidRDefault="004E700B" w:rsidP="004E700B">
      <w:pPr>
        <w:widowControl w:val="0"/>
        <w:ind w:firstLine="720"/>
        <w:jc w:val="both"/>
        <w:rPr>
          <w:rFonts w:eastAsia="Calibri" w:cs="Times New Roman"/>
          <w:color w:val="auto"/>
        </w:rPr>
      </w:pPr>
      <w:r w:rsidRPr="00B21F7D">
        <w:rPr>
          <w:rFonts w:eastAsia="Calibri" w:cs="Times New Roman"/>
          <w:color w:val="auto"/>
        </w:rPr>
        <w:t>(b) If the applicant is a partnership, trust, association, corporation</w:t>
      </w:r>
      <w:r w:rsidR="009A2BC0" w:rsidRPr="00B21F7D">
        <w:rPr>
          <w:rFonts w:eastAsia="Calibri" w:cs="Times New Roman"/>
          <w:color w:val="auto"/>
        </w:rPr>
        <w:t>,</w:t>
      </w:r>
      <w:r w:rsidRPr="00B21F7D">
        <w:rPr>
          <w:rFonts w:eastAsia="Calibri" w:cs="Times New Roman"/>
          <w:color w:val="auto"/>
        </w:rPr>
        <w:t xml:space="preserve"> or other like organization, the application, in addition to such other information as the board may require, shall be accompanied by an application for a license for each person, whether owner or employee, of such applicant who serves in the capacity of a hearing-aid dealer or fitter, or shall contain a statement that such applications for all such persons are submitted separately. No partnership, trust, association, corporation</w:t>
      </w:r>
      <w:r w:rsidR="009A2BC0" w:rsidRPr="00B21F7D">
        <w:rPr>
          <w:rFonts w:eastAsia="Calibri" w:cs="Times New Roman"/>
          <w:color w:val="auto"/>
        </w:rPr>
        <w:t>,</w:t>
      </w:r>
      <w:r w:rsidRPr="00B21F7D">
        <w:rPr>
          <w:rFonts w:eastAsia="Calibri" w:cs="Times New Roman"/>
          <w:color w:val="auto"/>
        </w:rPr>
        <w:t xml:space="preserve"> or other like organization shall permit any unlicensed person to sell hearing aids or to engage in the practice of dealing in</w:t>
      </w:r>
      <w:r w:rsidR="009A2BC0" w:rsidRPr="00B21F7D">
        <w:rPr>
          <w:rFonts w:eastAsia="Calibri" w:cs="Times New Roman"/>
          <w:color w:val="auto"/>
        </w:rPr>
        <w:t>,</w:t>
      </w:r>
      <w:r w:rsidRPr="00B21F7D">
        <w:rPr>
          <w:rFonts w:eastAsia="Calibri" w:cs="Times New Roman"/>
          <w:color w:val="auto"/>
        </w:rPr>
        <w:t xml:space="preserve"> or fitting of</w:t>
      </w:r>
      <w:r w:rsidR="009A2BC0" w:rsidRPr="00B21F7D">
        <w:rPr>
          <w:rFonts w:eastAsia="Calibri" w:cs="Times New Roman"/>
          <w:color w:val="auto"/>
        </w:rPr>
        <w:t>,</w:t>
      </w:r>
      <w:r w:rsidRPr="00B21F7D">
        <w:rPr>
          <w:rFonts w:eastAsia="Calibri" w:cs="Times New Roman"/>
          <w:color w:val="auto"/>
        </w:rPr>
        <w:t xml:space="preserve"> hearing aids.</w:t>
      </w:r>
    </w:p>
    <w:p w14:paraId="1972D228" w14:textId="77777777" w:rsidR="004E700B" w:rsidRPr="00B21F7D" w:rsidRDefault="004E700B" w:rsidP="004E700B">
      <w:pPr>
        <w:widowControl w:val="0"/>
        <w:ind w:firstLine="720"/>
        <w:jc w:val="both"/>
        <w:rPr>
          <w:rFonts w:eastAsia="Calibri" w:cs="Times New Roman"/>
          <w:color w:val="auto"/>
        </w:rPr>
      </w:pPr>
      <w:r w:rsidRPr="00B21F7D">
        <w:rPr>
          <w:rFonts w:eastAsia="Calibri" w:cs="Times New Roman"/>
          <w:color w:val="auto"/>
        </w:rPr>
        <w:t>(c) This article is not intended to prevent any person who is not licensed under this article from engaging in the practice of measuring human hearing for the purpose of selection of hearing aids, provided such person or organization employing such person does not sell hearing aids or accessories thereto, except in the case of earmolds to be used only for the purpose of audiologic evaluation.</w:t>
      </w:r>
    </w:p>
    <w:p w14:paraId="142AB9C3" w14:textId="77777777" w:rsidR="004E700B" w:rsidRPr="00B21F7D" w:rsidRDefault="004E700B" w:rsidP="004E700B">
      <w:pPr>
        <w:widowControl w:val="0"/>
        <w:ind w:firstLine="720"/>
        <w:jc w:val="both"/>
        <w:rPr>
          <w:rFonts w:eastAsia="Calibri" w:cs="Times New Roman"/>
          <w:color w:val="auto"/>
        </w:rPr>
      </w:pPr>
      <w:r w:rsidRPr="00B21F7D">
        <w:rPr>
          <w:rFonts w:eastAsia="Calibri" w:cs="Times New Roman"/>
          <w:color w:val="auto"/>
        </w:rPr>
        <w:t>(d) State or local governmental organizations or agencies and organizations chartered as not-for-profit shall not be eligible for licensure to fit and dispense hearing aids.</w:t>
      </w:r>
    </w:p>
    <w:p w14:paraId="64F4FE07" w14:textId="53F90B13" w:rsidR="004E700B" w:rsidRPr="00B21F7D" w:rsidRDefault="004E700B" w:rsidP="004E700B">
      <w:pPr>
        <w:widowControl w:val="0"/>
        <w:ind w:firstLine="720"/>
        <w:jc w:val="both"/>
        <w:rPr>
          <w:rFonts w:eastAsia="Calibri" w:cs="Times New Roman"/>
          <w:color w:val="auto"/>
        </w:rPr>
        <w:sectPr w:rsidR="004E700B" w:rsidRPr="00B21F7D" w:rsidSect="00CB252D">
          <w:type w:val="continuous"/>
          <w:pgSz w:w="12240" w:h="15840"/>
          <w:pgMar w:top="1440" w:right="1440" w:bottom="1440" w:left="1440" w:header="1440" w:footer="1440" w:gutter="0"/>
          <w:lnNumType w:countBy="1" w:restart="newSection"/>
          <w:cols w:space="720"/>
          <w:noEndnote/>
          <w:docGrid w:linePitch="326"/>
        </w:sectPr>
      </w:pPr>
    </w:p>
    <w:p w14:paraId="25C246E9" w14:textId="5320FE40" w:rsidR="004E700B" w:rsidRPr="00B21F7D" w:rsidRDefault="004E700B" w:rsidP="004E700B">
      <w:pPr>
        <w:widowControl w:val="0"/>
        <w:ind w:firstLine="720"/>
        <w:jc w:val="both"/>
        <w:rPr>
          <w:rFonts w:eastAsia="Calibri" w:cs="Times New Roman"/>
          <w:color w:val="auto"/>
        </w:rPr>
      </w:pPr>
      <w:r w:rsidRPr="00B21F7D">
        <w:rPr>
          <w:rFonts w:eastAsia="Calibri" w:cs="Times New Roman"/>
          <w:color w:val="auto"/>
        </w:rPr>
        <w:t xml:space="preserve">(e) </w:t>
      </w:r>
      <w:r w:rsidR="00F163C8" w:rsidRPr="00B21F7D">
        <w:rPr>
          <w:rFonts w:eastAsia="Calibri" w:cs="Times New Roman"/>
          <w:color w:val="auto"/>
        </w:rPr>
        <w:t>The activities and services of persons purs</w:t>
      </w:r>
      <w:r w:rsidR="00FA1C4D" w:rsidRPr="00B21F7D">
        <w:rPr>
          <w:rFonts w:eastAsia="Calibri" w:cs="Times New Roman"/>
          <w:color w:val="auto"/>
        </w:rPr>
        <w:t>uing</w:t>
      </w:r>
      <w:r w:rsidR="00F163C8" w:rsidRPr="00B21F7D">
        <w:rPr>
          <w:rFonts w:eastAsia="Calibri" w:cs="Times New Roman"/>
          <w:color w:val="auto"/>
        </w:rPr>
        <w:t xml:space="preserve"> a course of study leading to a degree in audiology at a college or university is exempt from licensure if:</w:t>
      </w:r>
    </w:p>
    <w:p w14:paraId="19A5EEA8" w14:textId="00A2D377" w:rsidR="00F163C8" w:rsidRPr="00B21F7D" w:rsidRDefault="00F163C8" w:rsidP="004E700B">
      <w:pPr>
        <w:widowControl w:val="0"/>
        <w:ind w:firstLine="720"/>
        <w:jc w:val="both"/>
        <w:rPr>
          <w:rFonts w:eastAsia="Calibri" w:cs="Times New Roman"/>
          <w:color w:val="auto"/>
        </w:rPr>
      </w:pPr>
      <w:r w:rsidRPr="00B21F7D">
        <w:rPr>
          <w:rFonts w:eastAsia="Calibri" w:cs="Times New Roman"/>
          <w:color w:val="auto"/>
        </w:rPr>
        <w:lastRenderedPageBreak/>
        <w:t>(A) These activities and services constitute a part of a planned course of study at that institution;</w:t>
      </w:r>
    </w:p>
    <w:p w14:paraId="01973E3F" w14:textId="20C20E2F" w:rsidR="00F163C8" w:rsidRPr="00B21F7D" w:rsidRDefault="00F163C8" w:rsidP="004E700B">
      <w:pPr>
        <w:widowControl w:val="0"/>
        <w:ind w:firstLine="720"/>
        <w:jc w:val="both"/>
        <w:rPr>
          <w:rFonts w:eastAsia="Calibri" w:cs="Times New Roman"/>
          <w:color w:val="auto"/>
        </w:rPr>
      </w:pPr>
      <w:r w:rsidRPr="00B21F7D">
        <w:rPr>
          <w:rFonts w:eastAsia="Calibri" w:cs="Times New Roman"/>
          <w:color w:val="auto"/>
        </w:rPr>
        <w:t xml:space="preserve">(B) They are designated by a title such as intern, trainee, student, or other title clearly indicating the status appropriate to their level of education; and </w:t>
      </w:r>
    </w:p>
    <w:p w14:paraId="4FA6D992" w14:textId="53503E08" w:rsidR="00F163C8" w:rsidRPr="00B21F7D" w:rsidRDefault="00F163C8" w:rsidP="004E700B">
      <w:pPr>
        <w:widowControl w:val="0"/>
        <w:ind w:firstLine="720"/>
        <w:jc w:val="both"/>
        <w:rPr>
          <w:rFonts w:eastAsia="Calibri" w:cs="Times New Roman"/>
          <w:color w:val="auto"/>
        </w:rPr>
      </w:pPr>
      <w:r w:rsidRPr="00B21F7D">
        <w:rPr>
          <w:rFonts w:eastAsia="Calibri" w:cs="Times New Roman"/>
          <w:color w:val="auto"/>
        </w:rPr>
        <w:t>(C) They work under the supervision of a person licensed by this state to practice audiology.</w:t>
      </w:r>
    </w:p>
    <w:sectPr w:rsidR="00F163C8" w:rsidRPr="00B21F7D" w:rsidSect="00FA1C55">
      <w:type w:val="continuous"/>
      <w:pgSz w:w="12240" w:h="15840" w:code="1"/>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2522DC" w14:textId="77777777" w:rsidR="00F74EA1" w:rsidRPr="00B844FE" w:rsidRDefault="00F74EA1" w:rsidP="00B844FE">
      <w:r>
        <w:separator/>
      </w:r>
    </w:p>
  </w:endnote>
  <w:endnote w:type="continuationSeparator" w:id="0">
    <w:p w14:paraId="31D40A08" w14:textId="77777777" w:rsidR="00F74EA1" w:rsidRPr="00B844FE" w:rsidRDefault="00F74EA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EDDC61" w14:textId="77777777" w:rsidR="00F74EA1" w:rsidRPr="00B844FE" w:rsidRDefault="00F74EA1" w:rsidP="00B844FE">
      <w:r>
        <w:separator/>
      </w:r>
    </w:p>
  </w:footnote>
  <w:footnote w:type="continuationSeparator" w:id="0">
    <w:p w14:paraId="4F1CAF64" w14:textId="77777777" w:rsidR="00F74EA1" w:rsidRPr="00B844FE" w:rsidRDefault="00F74EA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2F696A31" w:rsidR="002A0269" w:rsidRPr="00B844FE" w:rsidRDefault="002B1368">
    <w:pPr>
      <w:pStyle w:val="Header"/>
    </w:pPr>
    <w:sdt>
      <w:sdtPr>
        <w:id w:val="-684364211"/>
        <w:placeholder>
          <w:docPart w:val="4A3865B5169449BA8162585DB84D3B51"/>
        </w:placeholder>
        <w:temporary/>
        <w:showingPlcHdr/>
        <w15:appearance w15:val="hidden"/>
      </w:sdtPr>
      <w:sdtEndPr/>
      <w:sdtContent>
        <w:r w:rsidR="009A2BC0"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9A2BC0"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07B9F6A6" w:rsidR="00C33014" w:rsidRPr="00C33014" w:rsidRDefault="00B21F7D" w:rsidP="000573A9">
    <w:pPr>
      <w:pStyle w:val="HeaderStyle"/>
    </w:pPr>
    <w:r>
      <w:t>Enr</w:t>
    </w:r>
    <w:r w:rsidR="001A66B7">
      <w:t xml:space="preserve"> </w:t>
    </w:r>
    <w:r w:rsidR="00C21BD2">
      <w:t>SB 644</w:t>
    </w:r>
    <w:r w:rsidR="00C33014" w:rsidRPr="002A0269">
      <w:ptab w:relativeTo="margin" w:alignment="center" w:leader="none"/>
    </w:r>
    <w:r w:rsidR="00C33014">
      <w:tab/>
    </w:r>
  </w:p>
  <w:p w14:paraId="104EFA13"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10070F"/>
    <w:rsid w:val="00107957"/>
    <w:rsid w:val="001143CA"/>
    <w:rsid w:val="0015112E"/>
    <w:rsid w:val="001552E7"/>
    <w:rsid w:val="001566B4"/>
    <w:rsid w:val="001605C2"/>
    <w:rsid w:val="001A66B7"/>
    <w:rsid w:val="001C279E"/>
    <w:rsid w:val="001D459E"/>
    <w:rsid w:val="00213BBB"/>
    <w:rsid w:val="0027011C"/>
    <w:rsid w:val="00274200"/>
    <w:rsid w:val="00275740"/>
    <w:rsid w:val="002A0269"/>
    <w:rsid w:val="002B1368"/>
    <w:rsid w:val="00303684"/>
    <w:rsid w:val="003143F5"/>
    <w:rsid w:val="00314854"/>
    <w:rsid w:val="00322355"/>
    <w:rsid w:val="00346FF9"/>
    <w:rsid w:val="00382E6A"/>
    <w:rsid w:val="00394191"/>
    <w:rsid w:val="003A20B8"/>
    <w:rsid w:val="003C51CD"/>
    <w:rsid w:val="004368E0"/>
    <w:rsid w:val="004C13DD"/>
    <w:rsid w:val="004E3441"/>
    <w:rsid w:val="004E700B"/>
    <w:rsid w:val="00500579"/>
    <w:rsid w:val="005A5366"/>
    <w:rsid w:val="005D7E17"/>
    <w:rsid w:val="006210B7"/>
    <w:rsid w:val="006369EB"/>
    <w:rsid w:val="00637E73"/>
    <w:rsid w:val="006865E9"/>
    <w:rsid w:val="00691F3E"/>
    <w:rsid w:val="00694BFB"/>
    <w:rsid w:val="006A106B"/>
    <w:rsid w:val="006C523D"/>
    <w:rsid w:val="006D4036"/>
    <w:rsid w:val="00701D5D"/>
    <w:rsid w:val="007A5259"/>
    <w:rsid w:val="007A7081"/>
    <w:rsid w:val="007F1CF5"/>
    <w:rsid w:val="007F29DD"/>
    <w:rsid w:val="00821A83"/>
    <w:rsid w:val="00834EDE"/>
    <w:rsid w:val="008736AA"/>
    <w:rsid w:val="008D275D"/>
    <w:rsid w:val="0092751C"/>
    <w:rsid w:val="00980327"/>
    <w:rsid w:val="00986478"/>
    <w:rsid w:val="009A2BC0"/>
    <w:rsid w:val="009B5557"/>
    <w:rsid w:val="009F1067"/>
    <w:rsid w:val="00A02A0F"/>
    <w:rsid w:val="00A31E01"/>
    <w:rsid w:val="00A527AD"/>
    <w:rsid w:val="00A718CF"/>
    <w:rsid w:val="00A9585F"/>
    <w:rsid w:val="00AD7310"/>
    <w:rsid w:val="00AE48A0"/>
    <w:rsid w:val="00AE61BE"/>
    <w:rsid w:val="00B16F25"/>
    <w:rsid w:val="00B21F7D"/>
    <w:rsid w:val="00B24422"/>
    <w:rsid w:val="00B66B81"/>
    <w:rsid w:val="00B80C20"/>
    <w:rsid w:val="00B844FE"/>
    <w:rsid w:val="00B86B4F"/>
    <w:rsid w:val="00BA1F84"/>
    <w:rsid w:val="00BC562B"/>
    <w:rsid w:val="00C21BD2"/>
    <w:rsid w:val="00C25776"/>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E70CB"/>
    <w:rsid w:val="00EF3A96"/>
    <w:rsid w:val="00F163C8"/>
    <w:rsid w:val="00F41CA2"/>
    <w:rsid w:val="00F443C0"/>
    <w:rsid w:val="00F62EFB"/>
    <w:rsid w:val="00F74EA1"/>
    <w:rsid w:val="00F86FFB"/>
    <w:rsid w:val="00F939A4"/>
    <w:rsid w:val="00FA1C4D"/>
    <w:rsid w:val="00FA1C55"/>
    <w:rsid w:val="00FA7B09"/>
    <w:rsid w:val="00FD5B51"/>
    <w:rsid w:val="00FE067E"/>
    <w:rsid w:val="00FE208F"/>
    <w:rsid w:val="00FF276A"/>
    <w:rsid w:val="00FF2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08E8F41"/>
  <w15:chartTrackingRefBased/>
  <w15:docId w15:val="{483288CB-3466-4268-B1B0-6A87E6E83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2F663D">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A76FBB" w:rsidP="00A76FBB">
          <w:pPr>
            <w:pStyle w:val="20C22F1B7FBD4C33B249773D07E082F81"/>
          </w:pPr>
          <w:r w:rsidRPr="00FA1C4D">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54BE1"/>
    <w:rsid w:val="00161453"/>
    <w:rsid w:val="002F663D"/>
    <w:rsid w:val="003D1E32"/>
    <w:rsid w:val="009125AC"/>
    <w:rsid w:val="009300A5"/>
    <w:rsid w:val="00A76FBB"/>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2F663D"/>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A76FBB"/>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9</cp:revision>
  <cp:lastPrinted>2021-03-15T12:36:00Z</cp:lastPrinted>
  <dcterms:created xsi:type="dcterms:W3CDTF">2021-03-11T18:01:00Z</dcterms:created>
  <dcterms:modified xsi:type="dcterms:W3CDTF">2021-04-06T15:51:00Z</dcterms:modified>
</cp:coreProperties>
</file>